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28" w:rsidRPr="003570A4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:rsidR="0022631D" w:rsidRPr="003570A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3570A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3570A4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</w:t>
      </w:r>
      <w:r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3570A4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3570A4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3570A4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:rsidR="0022631D" w:rsidRPr="003570A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3570A4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3570A4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22631D" w:rsidRPr="003570A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22631D" w:rsidRPr="003570A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3570A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3570A4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2631D" w:rsidRPr="003570A4" w:rsidRDefault="007003A2" w:rsidP="007003A2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,,ԿՈՏԱՅՔԻ ՄԱՐԶԱՅԻՆ ԳՐԱԴԱՐԱՆ,,  ՊՈԱԿ</w:t>
      </w:r>
      <w:r w:rsidRPr="003570A4">
        <w:rPr>
          <w:rFonts w:ascii="Sylfaen" w:eastAsia="Times New Roman" w:hAnsi="Sylfaen" w:cs="Sylfaen"/>
          <w:sz w:val="20"/>
          <w:szCs w:val="20"/>
          <w:lang w:val="af-ZA" w:eastAsia="ru-RU"/>
        </w:rPr>
        <w:t>-ը</w:t>
      </w:r>
      <w:r w:rsidR="0022631D" w:rsidRPr="003570A4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3570A4">
        <w:rPr>
          <w:rFonts w:ascii="Sylfaen" w:eastAsia="Times New Roman" w:hAnsi="Sylfaen" w:cs="Sylfaen"/>
          <w:sz w:val="20"/>
          <w:szCs w:val="20"/>
          <w:lang w:eastAsia="ru-RU"/>
        </w:rPr>
        <w:t>ք</w:t>
      </w:r>
      <w:r w:rsidRPr="003570A4">
        <w:rPr>
          <w:rFonts w:ascii="Sylfaen" w:eastAsia="Times New Roman" w:hAnsi="Sylfaen" w:cs="Sylfaen"/>
          <w:sz w:val="20"/>
          <w:szCs w:val="20"/>
          <w:lang w:val="af-ZA" w:eastAsia="ru-RU"/>
        </w:rPr>
        <w:t>. Հրազդան, Երևանյան 11</w:t>
      </w:r>
      <w:r w:rsidR="0022631D" w:rsidRPr="003570A4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3570A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P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գրադարանային գրքերի</w:t>
      </w:r>
      <w:r w:rsidR="0022631D" w:rsidRPr="003570A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0" w:name="_GoBack"/>
      <w:bookmarkEnd w:id="0"/>
      <w:r w:rsidR="001E3491" w:rsidRP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ԿՄԳ-ԳՀԱՊՁԲ-2</w:t>
      </w:r>
      <w:r w:rsidR="003570A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4/04</w:t>
      </w:r>
      <w:r w:rsidR="0022631D" w:rsidRPr="003570A4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3570A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179"/>
        <w:gridCol w:w="165"/>
        <w:gridCol w:w="368"/>
        <w:gridCol w:w="32"/>
        <w:gridCol w:w="867"/>
        <w:gridCol w:w="146"/>
        <w:gridCol w:w="89"/>
        <w:gridCol w:w="55"/>
        <w:gridCol w:w="789"/>
        <w:gridCol w:w="185"/>
        <w:gridCol w:w="231"/>
        <w:gridCol w:w="16"/>
        <w:gridCol w:w="135"/>
        <w:gridCol w:w="259"/>
        <w:gridCol w:w="203"/>
        <w:gridCol w:w="245"/>
        <w:gridCol w:w="366"/>
        <w:gridCol w:w="351"/>
        <w:gridCol w:w="701"/>
        <w:gridCol w:w="143"/>
        <w:gridCol w:w="75"/>
        <w:gridCol w:w="6"/>
        <w:gridCol w:w="209"/>
        <w:gridCol w:w="310"/>
        <w:gridCol w:w="36"/>
        <w:gridCol w:w="168"/>
        <w:gridCol w:w="188"/>
        <w:gridCol w:w="158"/>
        <w:gridCol w:w="276"/>
        <w:gridCol w:w="490"/>
        <w:gridCol w:w="68"/>
        <w:gridCol w:w="568"/>
        <w:gridCol w:w="208"/>
        <w:gridCol w:w="26"/>
        <w:gridCol w:w="332"/>
        <w:gridCol w:w="117"/>
        <w:gridCol w:w="308"/>
        <w:gridCol w:w="1517"/>
      </w:tblGrid>
      <w:tr w:rsidR="0022631D" w:rsidRPr="003570A4" w:rsidTr="00A95B30">
        <w:trPr>
          <w:trHeight w:val="146"/>
        </w:trPr>
        <w:tc>
          <w:tcPr>
            <w:tcW w:w="971" w:type="dxa"/>
            <w:gridSpan w:val="3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1" w:type="dxa"/>
            <w:gridSpan w:val="36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570A4" w:rsidTr="00A95B30">
        <w:trPr>
          <w:trHeight w:val="110"/>
        </w:trPr>
        <w:tc>
          <w:tcPr>
            <w:tcW w:w="971" w:type="dxa"/>
            <w:gridSpan w:val="3"/>
            <w:vMerge w:val="restart"/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22631D" w:rsidRPr="003570A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չափմանմիավորը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համառոտնկարագրությունը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25" w:type="dxa"/>
            <w:gridSpan w:val="2"/>
            <w:vMerge w:val="restart"/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պայմանագրովնախատեսվածհամառոտնկարագրությունը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տեխնիկականբնութագիր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3570A4" w:rsidTr="00A95B30">
        <w:trPr>
          <w:trHeight w:val="175"/>
        </w:trPr>
        <w:tc>
          <w:tcPr>
            <w:tcW w:w="971" w:type="dxa"/>
            <w:gridSpan w:val="3"/>
            <w:vMerge/>
            <w:shd w:val="clear" w:color="auto" w:fill="auto"/>
            <w:vAlign w:val="center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3570A4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4" w:type="dxa"/>
            <w:gridSpan w:val="3"/>
            <w:vMerge w:val="restart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3570A4" w:rsidTr="00A95B30">
        <w:trPr>
          <w:trHeight w:val="275"/>
        </w:trPr>
        <w:tc>
          <w:tcPr>
            <w:tcW w:w="97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70A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70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A95B30">
        <w:trPr>
          <w:trHeight w:val="40"/>
        </w:trPr>
        <w:tc>
          <w:tcPr>
            <w:tcW w:w="971" w:type="dxa"/>
            <w:gridSpan w:val="3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Գրադարանայինգրքեր</w:t>
            </w:r>
            <w:proofErr w:type="spellEnd"/>
          </w:p>
        </w:tc>
        <w:tc>
          <w:tcPr>
            <w:tcW w:w="9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9927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1400000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9927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140</w:t>
            </w:r>
            <w:r w:rsidR="00651A04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7067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Գրադարանայինգրքեր</w:t>
            </w:r>
            <w:proofErr w:type="spellEnd"/>
          </w:p>
        </w:tc>
        <w:tc>
          <w:tcPr>
            <w:tcW w:w="18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7067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Գրադարանայինգրքեր</w:t>
            </w:r>
            <w:proofErr w:type="spellEnd"/>
          </w:p>
        </w:tc>
      </w:tr>
      <w:tr w:rsidR="0070673C" w:rsidRPr="003570A4" w:rsidTr="00A95B30">
        <w:trPr>
          <w:trHeight w:val="182"/>
        </w:trPr>
        <w:tc>
          <w:tcPr>
            <w:tcW w:w="9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70673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highlight w:val="lightGray"/>
                <w:lang w:eastAsia="ru-RU"/>
              </w:rPr>
            </w:pPr>
          </w:p>
        </w:tc>
      </w:tr>
      <w:tr w:rsidR="0070673C" w:rsidRPr="003570A4" w:rsidTr="00012170">
        <w:trPr>
          <w:trHeight w:val="169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A95B30">
        <w:trPr>
          <w:trHeight w:val="137"/>
        </w:trPr>
        <w:tc>
          <w:tcPr>
            <w:tcW w:w="43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686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Գնանշմանհարցում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Գնումներիմասինօրենք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22/</w:t>
            </w:r>
          </w:p>
        </w:tc>
      </w:tr>
      <w:tr w:rsidR="0070673C" w:rsidRPr="003570A4" w:rsidTr="00012170">
        <w:trPr>
          <w:trHeight w:val="196"/>
        </w:trPr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կամհրապարակելու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56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3570A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09</w:t>
            </w:r>
            <w:r w:rsidR="00A95B30"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04</w:t>
            </w:r>
            <w:r w:rsidR="008C2672"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</w:t>
            </w:r>
            <w:r w:rsidR="0070673C"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Հարցարդմանստացման</w:t>
            </w: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70673C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012170">
        <w:trPr>
          <w:trHeight w:val="54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A95B30">
        <w:trPr>
          <w:trHeight w:val="605"/>
        </w:trPr>
        <w:tc>
          <w:tcPr>
            <w:tcW w:w="1371" w:type="dxa"/>
            <w:gridSpan w:val="5"/>
            <w:vMerge w:val="restart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1" w:type="dxa"/>
            <w:gridSpan w:val="6"/>
            <w:vMerge w:val="restart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7710" w:type="dxa"/>
            <w:gridSpan w:val="28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Յուրաքանչյուրմասնակցիհայտով</w:t>
            </w:r>
            <w:proofErr w:type="spellEnd"/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, ներառյալմիաժամանակյաբանակցություններիկազմակերպմանարդյունքումներկայացվածգինը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0673C" w:rsidRPr="003570A4" w:rsidTr="00A95B30">
        <w:trPr>
          <w:trHeight w:val="365"/>
        </w:trPr>
        <w:tc>
          <w:tcPr>
            <w:tcW w:w="1371" w:type="dxa"/>
            <w:gridSpan w:val="5"/>
            <w:vMerge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vMerge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0673C" w:rsidRPr="003570A4" w:rsidTr="00A95B30">
        <w:trPr>
          <w:trHeight w:val="83"/>
        </w:trPr>
        <w:tc>
          <w:tcPr>
            <w:tcW w:w="1371" w:type="dxa"/>
            <w:gridSpan w:val="5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41" w:type="dxa"/>
            <w:gridSpan w:val="34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E0D1B" w:rsidRPr="003570A4" w:rsidTr="009150B0">
        <w:trPr>
          <w:trHeight w:val="83"/>
        </w:trPr>
        <w:tc>
          <w:tcPr>
            <w:tcW w:w="1371" w:type="dxa"/>
            <w:gridSpan w:val="5"/>
            <w:shd w:val="clear" w:color="auto" w:fill="auto"/>
            <w:vAlign w:val="center"/>
          </w:tcPr>
          <w:p w:rsidR="00CE0D1B" w:rsidRPr="003570A4" w:rsidRDefault="00CE0D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8" w:type="dxa"/>
            <w:gridSpan w:val="8"/>
            <w:shd w:val="clear" w:color="auto" w:fill="auto"/>
          </w:tcPr>
          <w:p w:rsidR="00CE0D1B" w:rsidRPr="003570A4" w:rsidRDefault="00CE0D1B" w:rsidP="00CE0D1B">
            <w:pPr>
              <w:pStyle w:val="aa"/>
              <w:spacing w:line="288" w:lineRule="auto"/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§</w:t>
            </w:r>
            <w:proofErr w:type="spellStart"/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</w:rPr>
              <w:t>Բուկինիստ</w:t>
            </w:r>
            <w:proofErr w:type="spellEnd"/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¦</w:t>
            </w:r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3" w:type="dxa"/>
            <w:gridSpan w:val="12"/>
            <w:shd w:val="clear" w:color="auto" w:fill="auto"/>
            <w:vAlign w:val="center"/>
          </w:tcPr>
          <w:p w:rsidR="00CE0D1B" w:rsidRPr="003570A4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731875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CE0D1B" w:rsidRPr="003570A4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146375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CE0D1B" w:rsidRPr="003570A4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878250</w:t>
            </w:r>
          </w:p>
        </w:tc>
      </w:tr>
      <w:tr w:rsidR="0070673C" w:rsidRPr="003570A4" w:rsidTr="009150B0">
        <w:tc>
          <w:tcPr>
            <w:tcW w:w="1371" w:type="dxa"/>
            <w:gridSpan w:val="5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78" w:type="dxa"/>
            <w:gridSpan w:val="8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03" w:type="dxa"/>
            <w:gridSpan w:val="12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70673C" w:rsidRPr="003570A4" w:rsidTr="00012170">
        <w:tc>
          <w:tcPr>
            <w:tcW w:w="11212" w:type="dxa"/>
            <w:gridSpan w:val="39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C545B" w:rsidRPr="003570A4" w:rsidTr="001133E3">
        <w:tc>
          <w:tcPr>
            <w:tcW w:w="1339" w:type="dxa"/>
            <w:gridSpan w:val="4"/>
            <w:shd w:val="clear" w:color="auto" w:fill="auto"/>
            <w:vAlign w:val="center"/>
          </w:tcPr>
          <w:p w:rsidR="000C545B" w:rsidRPr="003570A4" w:rsidRDefault="000C545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4" w:type="dxa"/>
            <w:gridSpan w:val="8"/>
            <w:shd w:val="clear" w:color="auto" w:fill="auto"/>
          </w:tcPr>
          <w:p w:rsidR="000C545B" w:rsidRPr="003570A4" w:rsidRDefault="000C545B" w:rsidP="007310A3">
            <w:pPr>
              <w:pStyle w:val="aa"/>
              <w:spacing w:line="288" w:lineRule="auto"/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§</w:t>
            </w:r>
            <w:r w:rsidR="006A3393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Սատուրն</w:t>
            </w:r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¦</w:t>
            </w:r>
            <w:r w:rsidRPr="003570A4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55" w:type="dxa"/>
            <w:gridSpan w:val="14"/>
            <w:shd w:val="clear" w:color="auto" w:fill="auto"/>
            <w:vAlign w:val="center"/>
          </w:tcPr>
          <w:p w:rsidR="000C545B" w:rsidRPr="006A3393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17100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C545B" w:rsidRPr="006A3393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0C545B" w:rsidRPr="003570A4" w:rsidRDefault="006A339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171</w:t>
            </w:r>
            <w:r w:rsidR="00992784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70673C" w:rsidRPr="003570A4" w:rsidTr="001133E3">
        <w:trPr>
          <w:trHeight w:val="146"/>
        </w:trPr>
        <w:tc>
          <w:tcPr>
            <w:tcW w:w="1339" w:type="dxa"/>
            <w:gridSpan w:val="4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94" w:type="dxa"/>
            <w:gridSpan w:val="8"/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2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73C" w:rsidRPr="003570A4" w:rsidRDefault="007067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012170"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D541B" w:rsidRPr="003570A4" w:rsidTr="00A95B30"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32" w:type="dxa"/>
            <w:gridSpan w:val="4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897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D541B" w:rsidRPr="003570A4" w:rsidTr="00A95B30"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Հրավերովպահանջվողփաստաթղթերիառկայությունը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proofErr w:type="spellStart"/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570A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D541B" w:rsidRPr="003570A4" w:rsidTr="00A95B30"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A95B30">
        <w:trPr>
          <w:trHeight w:val="40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A95B30">
        <w:trPr>
          <w:trHeight w:val="331"/>
        </w:trPr>
        <w:tc>
          <w:tcPr>
            <w:tcW w:w="2238" w:type="dxa"/>
            <w:gridSpan w:val="6"/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974" w:type="dxa"/>
            <w:gridSpan w:val="33"/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3570A4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</w:p>
        </w:tc>
      </w:tr>
      <w:tr w:rsidR="008D541B" w:rsidRPr="003570A4" w:rsidTr="00012170">
        <w:trPr>
          <w:trHeight w:val="289"/>
        </w:trPr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A95B30">
        <w:trPr>
          <w:trHeight w:val="346"/>
        </w:trPr>
        <w:tc>
          <w:tcPr>
            <w:tcW w:w="49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Ընտրվածմասնակցիորոշմանամսաթիվը</w:t>
            </w:r>
            <w:proofErr w:type="spellEnd"/>
          </w:p>
        </w:tc>
        <w:tc>
          <w:tcPr>
            <w:tcW w:w="62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3570A4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</w:t>
            </w:r>
            <w:r w:rsidR="00AB0DED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8D541B" w:rsidRPr="003570A4" w:rsidTr="00A95B30">
        <w:trPr>
          <w:trHeight w:val="92"/>
        </w:trPr>
        <w:tc>
          <w:tcPr>
            <w:tcW w:w="4957" w:type="dxa"/>
            <w:gridSpan w:val="18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8D541B" w:rsidRPr="003570A4" w:rsidTr="00A95B30">
        <w:trPr>
          <w:trHeight w:val="92"/>
        </w:trPr>
        <w:tc>
          <w:tcPr>
            <w:tcW w:w="495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3570A4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07</w:t>
            </w:r>
            <w:r w:rsidR="00AB0DED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05.2024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31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AB0DE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12.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8D541B" w:rsidRPr="003570A4" w:rsidTr="00012170">
        <w:trPr>
          <w:trHeight w:val="344"/>
        </w:trPr>
        <w:tc>
          <w:tcPr>
            <w:tcW w:w="11212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15</w:t>
            </w:r>
            <w:r w:rsidR="00AB0DED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05</w:t>
            </w:r>
            <w:r w:rsid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8D541B" w:rsidRPr="003570A4" w:rsidTr="00A95B30">
        <w:trPr>
          <w:trHeight w:val="344"/>
        </w:trPr>
        <w:tc>
          <w:tcPr>
            <w:tcW w:w="49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AB0DE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</w:t>
            </w:r>
            <w:proofErr w:type="gram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Բուկինիստ</w:t>
            </w:r>
            <w:proofErr w:type="spellEnd"/>
            <w:proofErr w:type="gram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,, ՍՊԸ  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23.05.2024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  <w:p w:rsidR="008D541B" w:rsidRPr="003570A4" w:rsidRDefault="003570A4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</w:t>
            </w:r>
            <w:proofErr w:type="gram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</w:t>
            </w: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Սատուրն</w:t>
            </w:r>
            <w:proofErr w:type="spellEnd"/>
            <w:proofErr w:type="gramEnd"/>
            <w:r w:rsidR="00AB0DED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,, ՍՊԸ  24.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05.2024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A95B30">
        <w:trPr>
          <w:trHeight w:val="344"/>
        </w:trPr>
        <w:tc>
          <w:tcPr>
            <w:tcW w:w="49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AB0DE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24.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  <w:r w:rsidR="00D052B1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/ 24.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E412AD">
        <w:tc>
          <w:tcPr>
            <w:tcW w:w="627" w:type="dxa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846" w:type="dxa"/>
            <w:gridSpan w:val="7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39" w:type="dxa"/>
            <w:gridSpan w:val="31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D541B" w:rsidRPr="003570A4" w:rsidTr="00E412AD">
        <w:trPr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7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9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135" w:type="dxa"/>
            <w:gridSpan w:val="8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3076" w:type="dxa"/>
            <w:gridSpan w:val="7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D541B" w:rsidRPr="003570A4" w:rsidTr="00E412AD">
        <w:trPr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7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9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8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6" w:type="dxa"/>
            <w:gridSpan w:val="7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D541B" w:rsidRPr="003570A4" w:rsidTr="00E412AD">
        <w:trPr>
          <w:trHeight w:val="263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8D541B" w:rsidRPr="003570A4" w:rsidTr="00E412AD">
        <w:trPr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,,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Բուկինիստ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,, ՍՊԸ  </w:t>
            </w: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:rsidR="008D541B" w:rsidRPr="003570A4" w:rsidRDefault="003570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ՀՀԿՄԳ-ԳՀԱՊՁԲ-24</w:t>
            </w:r>
            <w:r w:rsidR="00AB0DED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  <w:r w:rsidR="008D541B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/01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D541B" w:rsidRPr="003570A4" w:rsidRDefault="00AB0D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24.</w:t>
            </w:r>
            <w:r w:rsidR="000B549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0B549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:rsidR="008D541B" w:rsidRPr="003570A4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25.12.2024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D541B" w:rsidRPr="000B5498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878250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8D541B" w:rsidRPr="000B5498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878250</w:t>
            </w:r>
          </w:p>
        </w:tc>
      </w:tr>
      <w:tr w:rsidR="008D541B" w:rsidRPr="003570A4" w:rsidTr="00E412AD">
        <w:trPr>
          <w:trHeight w:val="110"/>
        </w:trPr>
        <w:tc>
          <w:tcPr>
            <w:tcW w:w="627" w:type="dxa"/>
            <w:shd w:val="clear" w:color="auto" w:fill="auto"/>
            <w:vAlign w:val="center"/>
          </w:tcPr>
          <w:p w:rsidR="008D541B" w:rsidRPr="003570A4" w:rsidRDefault="008D541B" w:rsidP="005863E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2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:rsidR="008D541B" w:rsidRPr="003570A4" w:rsidRDefault="00D052B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,,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ՍարգսյանԹրեյդ</w:t>
            </w:r>
            <w:proofErr w:type="spellEnd"/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,, ՍՊԸ  </w:t>
            </w:r>
          </w:p>
        </w:tc>
        <w:tc>
          <w:tcPr>
            <w:tcW w:w="2118" w:type="dxa"/>
            <w:gridSpan w:val="9"/>
            <w:shd w:val="clear" w:color="auto" w:fill="auto"/>
            <w:vAlign w:val="center"/>
          </w:tcPr>
          <w:p w:rsidR="008D541B" w:rsidRPr="003570A4" w:rsidRDefault="003570A4" w:rsidP="00F31A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ՀՀԿՄԳ-ԳՀԱՊՁԲ-24</w:t>
            </w:r>
            <w:r w:rsidR="00AB0DED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</w:t>
            </w:r>
            <w:r w:rsidR="008D541B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/02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D541B" w:rsidRPr="003570A4" w:rsidRDefault="00AB0D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B549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24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0B549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05.2024</w:t>
            </w:r>
            <w:r w:rsidR="008D541B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:rsidR="008D541B" w:rsidRPr="003570A4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25.12.2024</w:t>
            </w:r>
            <w:r w:rsidR="008D541B"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D541B" w:rsidRPr="000B5498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171</w:t>
            </w:r>
            <w:r w:rsidR="00AB0DED" w:rsidRPr="000B549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:rsidR="008D541B" w:rsidRPr="000B5498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171</w:t>
            </w:r>
            <w:r w:rsidR="00AB0DED" w:rsidRPr="000B549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00</w:t>
            </w:r>
          </w:p>
        </w:tc>
      </w:tr>
      <w:tr w:rsidR="008D541B" w:rsidRPr="003570A4" w:rsidTr="00012170">
        <w:trPr>
          <w:trHeight w:val="150"/>
        </w:trPr>
        <w:tc>
          <w:tcPr>
            <w:tcW w:w="11212" w:type="dxa"/>
            <w:gridSpan w:val="39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D541B" w:rsidRPr="003570A4" w:rsidTr="000B5498">
        <w:trPr>
          <w:trHeight w:val="12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45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  <w:proofErr w:type="spellEnd"/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Բանկայինհաշիվը</w:t>
            </w:r>
            <w:proofErr w:type="spellEnd"/>
          </w:p>
        </w:tc>
        <w:tc>
          <w:tcPr>
            <w:tcW w:w="15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8"/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Անձնագրիհամարը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D541B" w:rsidRPr="003570A4" w:rsidTr="000B5498">
        <w:trPr>
          <w:trHeight w:val="155"/>
        </w:trPr>
        <w:tc>
          <w:tcPr>
            <w:tcW w:w="3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0B5498" w:rsidRDefault="000B549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0B5498"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1, 2,3,4,5,6,7,8,9,10,11,12,13,14,15,17,21,22,23,24,25,31,32,33,34,35,36,37,38,39,40,41,42,43,44,47,48,49,50,51,53,55,57,58,59,60,61,62,63,65,66,67,68,69,70,71,72,73,74,75,76,77,78,80,83,85,96,99,104,110,112,113,114,115,116,118,119,120,121,122,123,124,125,126,127,128,129,130,131,132,133,134,135,136,137,138,139,140,141,142,144,145,146,147,148,149,150,151,152,153,154,155,156,158,159,160,165,167,168,169,170,171,172,173,174,176,177,178,179,180</w:t>
            </w:r>
          </w:p>
        </w:tc>
        <w:tc>
          <w:tcPr>
            <w:tcW w:w="19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251" w:rsidRPr="003570A4" w:rsidRDefault="008D541B" w:rsidP="00F31A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,,</w:t>
            </w:r>
            <w:proofErr w:type="spellStart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Բուկինիստ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,, ՍՊԸ  </w:t>
            </w:r>
          </w:p>
          <w:p w:rsidR="00351251" w:rsidRPr="003570A4" w:rsidRDefault="00351251" w:rsidP="00351251">
            <w:pPr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</w:p>
          <w:p w:rsidR="00351251" w:rsidRPr="003570A4" w:rsidRDefault="00351251" w:rsidP="00351251">
            <w:pPr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</w:p>
          <w:p w:rsidR="008D541B" w:rsidRPr="003570A4" w:rsidRDefault="008D541B" w:rsidP="00351251">
            <w:pPr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091-89-87-30</w:t>
            </w:r>
          </w:p>
        </w:tc>
        <w:tc>
          <w:tcPr>
            <w:tcW w:w="1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Infobookinist@mail.ru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1150000443760200</w:t>
            </w:r>
          </w:p>
        </w:tc>
        <w:tc>
          <w:tcPr>
            <w:tcW w:w="15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091 89 87 30</w:t>
            </w:r>
          </w:p>
        </w:tc>
      </w:tr>
      <w:tr w:rsidR="000B5498" w:rsidRPr="003570A4" w:rsidTr="000B5498">
        <w:trPr>
          <w:trHeight w:val="40"/>
        </w:trPr>
        <w:tc>
          <w:tcPr>
            <w:tcW w:w="3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498" w:rsidRPr="000B5498" w:rsidRDefault="000B5498" w:rsidP="000B549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0B5498">
              <w:rPr>
                <w:rFonts w:ascii="Sylfaen" w:hAnsi="Sylfaen"/>
                <w:sz w:val="16"/>
                <w:szCs w:val="16"/>
                <w:lang w:val="es-ES"/>
              </w:rPr>
              <w:t xml:space="preserve">54,117  </w:t>
            </w:r>
          </w:p>
        </w:tc>
        <w:tc>
          <w:tcPr>
            <w:tcW w:w="19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498" w:rsidRPr="003570A4" w:rsidRDefault="000B5498" w:rsidP="000B54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,,</w:t>
            </w: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Սատուրն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,, ՍՊԸ 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498" w:rsidRPr="003570A4" w:rsidRDefault="000B5498" w:rsidP="000B54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091-05-07-59</w:t>
            </w:r>
          </w:p>
        </w:tc>
        <w:tc>
          <w:tcPr>
            <w:tcW w:w="1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498" w:rsidRPr="003570A4" w:rsidRDefault="000B5498" w:rsidP="000B54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gg091050759@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.mail.ru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5498" w:rsidRPr="003570A4" w:rsidRDefault="000B5498" w:rsidP="000B549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220079673780000</w:t>
            </w:r>
          </w:p>
        </w:tc>
        <w:tc>
          <w:tcPr>
            <w:tcW w:w="1517" w:type="dxa"/>
            <w:tcBorders>
              <w:bottom w:val="single" w:sz="8" w:space="0" w:color="auto"/>
            </w:tcBorders>
            <w:shd w:val="clear" w:color="auto" w:fill="auto"/>
          </w:tcPr>
          <w:p w:rsidR="000B5498" w:rsidRPr="00B32C71" w:rsidRDefault="000B5498" w:rsidP="000B5498">
            <w:pPr>
              <w:pStyle w:val="aa"/>
              <w:jc w:val="center"/>
              <w:rPr>
                <w:rFonts w:asciiTheme="minorHAnsi" w:hAnsiTheme="minorHAnsi"/>
                <w:sz w:val="16"/>
                <w:szCs w:val="16"/>
                <w:highlight w:val="yellow"/>
                <w:lang w:val="en-GB"/>
              </w:rPr>
            </w:pPr>
            <w:r w:rsidRPr="002E1F5E">
              <w:rPr>
                <w:rFonts w:asciiTheme="minorHAnsi" w:hAnsiTheme="minorHAnsi"/>
                <w:sz w:val="16"/>
                <w:szCs w:val="16"/>
              </w:rPr>
              <w:t>091 05 07 59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A95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68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AF5C0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="00AF5C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52, 109, 161</w:t>
            </w:r>
            <w:r w:rsidR="00EB0494" w:rsidRPr="003570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ընթացակարգերըչենկայացել</w:t>
            </w:r>
            <w:r w:rsidR="00EB0494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r w:rsidR="00EB0494" w:rsidRPr="003570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քանիորմասնակիցներիներկայացրածգնայինառաջարկներըբարձրենեղելնախահաշվայինգնից</w:t>
            </w:r>
            <w:r w:rsidR="00EB0494"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r w:rsidR="00EB0494" w:rsidRPr="003570A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իսկ</w:t>
            </w:r>
            <w:r w:rsidR="00AF5C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16, 18, 19, 20, 26, 27, 28, 29, 30, 45, 46, 56, 64, 79, 81, 82, 84, 86, 87, 88, 89, 91, 92, 93, 94, 95, 97, 98, 101, 102, 103, 105, 106, 107, 108, 111, 143, 157, 166, 175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ընթացակարգերըչենկայացել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քանիորորևէհայտչիներկայացվել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auto"/>
            <w:vAlign w:val="center"/>
          </w:tcPr>
          <w:p w:rsidR="008D541B" w:rsidRPr="003570A4" w:rsidRDefault="008D541B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Ինչպեսսույնընթացակարգիտվյալչափաբաժնիմասովհայտներկայացրածմասնակիցները, այնպեսէլՀայաստանիՀանրապետությունումպետականգրանցումստացածհասարակականկազմակերպությունները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լրատվականգործունեությունիրականացնողանձինք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կարողենընթացակարգըկազմակերպածպատվիրատուիններկայացնելկնքվածպայմանագրիտվյալչափաբաժնիարդյունքիընդունմանգործընթացինպատասխանատուստորաբաժանմանհետհամատեղմասնակցելուգրավորպահանջ՝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սույնհայտարարությունըհրապարակվելուցհետո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օրացուցայինօրվաընթացքում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Գրավորպահանջինկիցներկայացվում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ֆիզիկականանձինտրամադրվածլիազորագրիբնօրինակը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Ընդորումլիազորված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ֆիզիկականանձանցքանակըչիկարողգերազանցելերկուսը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ֆիզիկականանձըանձամբպետք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կատարիայնգործողությունները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որոնցհամարլիազորված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ինչպեսգործընթացինմասնակցելուպահանջներկայացրած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, այնպեսէլլիազորվածֆիզիկականանձանցկողմիցստորագրվածբնօրինակհայտարարություններ՝ «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մասովնախատեսվածշահերիբախմանբացակայությանմասին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:rsidR="008D541B" w:rsidRPr="003570A4" w:rsidRDefault="008D541B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այնէլեկտրոնայինփոստիհասցեները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որոնցմիջոցովպատվիրատունկարող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կապհաստատելպահանջըներկայացրածանձի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վերջինիսկողմիցլիազորվածֆիզիկականանձիհետ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:rsidR="008D541B" w:rsidRPr="003570A4" w:rsidRDefault="008D541B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ՀայաստանիՀանրապետությունումպետականգրանցումստացածհասարակականկազմակերպությունների և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լրատվականգործունեությունիրականացնողանձանցդեպքում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նաևպետականգրանցմանվկայականիպատճենը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:rsidR="008D541B" w:rsidRPr="003570A4" w:rsidRDefault="008D541B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Պատվիրատուիպատասխանատուստորաբաժանմանղեկավարիէլեկտրոնայինփոստիպաշտոնականհասցեն է---------------------------:</w:t>
            </w:r>
            <w:r w:rsidRPr="003570A4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541B" w:rsidRPr="003570A4" w:rsidTr="00A95B30">
        <w:trPr>
          <w:trHeight w:val="475"/>
        </w:trPr>
        <w:tc>
          <w:tcPr>
            <w:tcW w:w="25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84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541B" w:rsidRPr="003570A4" w:rsidTr="00A95B30">
        <w:trPr>
          <w:trHeight w:val="427"/>
        </w:trPr>
        <w:tc>
          <w:tcPr>
            <w:tcW w:w="2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8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541B" w:rsidRPr="003570A4" w:rsidTr="00A95B30">
        <w:trPr>
          <w:trHeight w:val="427"/>
        </w:trPr>
        <w:tc>
          <w:tcPr>
            <w:tcW w:w="2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Pr="003570A4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8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541B" w:rsidRPr="003570A4" w:rsidTr="00A95B30">
        <w:trPr>
          <w:trHeight w:val="427"/>
        </w:trPr>
        <w:tc>
          <w:tcPr>
            <w:tcW w:w="2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68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8D541B" w:rsidRPr="003570A4" w:rsidTr="00012170">
        <w:trPr>
          <w:trHeight w:val="288"/>
        </w:trPr>
        <w:tc>
          <w:tcPr>
            <w:tcW w:w="11212" w:type="dxa"/>
            <w:gridSpan w:val="39"/>
            <w:shd w:val="clear" w:color="auto" w:fill="99CCFF"/>
            <w:vAlign w:val="center"/>
          </w:tcPr>
          <w:p w:rsidR="008D541B" w:rsidRPr="003570A4" w:rsidRDefault="008D54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D541B" w:rsidRPr="003570A4" w:rsidTr="00012170">
        <w:trPr>
          <w:trHeight w:val="227"/>
        </w:trPr>
        <w:tc>
          <w:tcPr>
            <w:tcW w:w="11212" w:type="dxa"/>
            <w:gridSpan w:val="39"/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541B" w:rsidRPr="003570A4" w:rsidTr="00A95B30">
        <w:trPr>
          <w:trHeight w:val="47"/>
        </w:trPr>
        <w:tc>
          <w:tcPr>
            <w:tcW w:w="3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541B" w:rsidRPr="003570A4" w:rsidRDefault="008D541B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570A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8D541B" w:rsidRPr="003570A4" w:rsidTr="00A95B30">
        <w:trPr>
          <w:trHeight w:val="47"/>
        </w:trPr>
        <w:tc>
          <w:tcPr>
            <w:tcW w:w="3317" w:type="dxa"/>
            <w:gridSpan w:val="10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ՌԻՄԱ ՍՏԵՓԱՆՅԱՆ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093-63-71-17</w:t>
            </w:r>
          </w:p>
        </w:tc>
        <w:tc>
          <w:tcPr>
            <w:tcW w:w="3910" w:type="dxa"/>
            <w:gridSpan w:val="10"/>
            <w:shd w:val="clear" w:color="auto" w:fill="auto"/>
            <w:vAlign w:val="center"/>
          </w:tcPr>
          <w:p w:rsidR="008D541B" w:rsidRPr="003570A4" w:rsidRDefault="008D541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3570A4"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rima.stepanyan.1983@mail.ru</w:t>
            </w:r>
          </w:p>
        </w:tc>
      </w:tr>
    </w:tbl>
    <w:p w:rsidR="0022631D" w:rsidRPr="003570A4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2631D" w:rsidRPr="003570A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:rsidR="0022631D" w:rsidRPr="003570A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:rsidR="001021B0" w:rsidRPr="003570A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p w:rsidR="003570A4" w:rsidRPr="003570A4" w:rsidRDefault="003570A4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3570A4" w:rsidRPr="003570A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A4" w:rsidRDefault="003570A4" w:rsidP="0022631D">
      <w:pPr>
        <w:spacing w:before="0" w:after="0"/>
      </w:pPr>
      <w:r>
        <w:separator/>
      </w:r>
    </w:p>
  </w:endnote>
  <w:endnote w:type="continuationSeparator" w:id="1">
    <w:p w:rsidR="003570A4" w:rsidRDefault="003570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 Narrow"/>
    <w:panose1 w:val="02000506050000020003"/>
    <w:charset w:val="00"/>
    <w:family w:val="auto"/>
    <w:pitch w:val="variable"/>
    <w:sig w:usb0="00000001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A4" w:rsidRDefault="003570A4" w:rsidP="0022631D">
      <w:pPr>
        <w:spacing w:before="0" w:after="0"/>
      </w:pPr>
      <w:r>
        <w:separator/>
      </w:r>
    </w:p>
  </w:footnote>
  <w:footnote w:type="continuationSeparator" w:id="1">
    <w:p w:rsidR="003570A4" w:rsidRDefault="003570A4" w:rsidP="0022631D">
      <w:pPr>
        <w:spacing w:before="0" w:after="0"/>
      </w:pPr>
      <w:r>
        <w:continuationSeparator/>
      </w:r>
    </w:p>
  </w:footnote>
  <w:footnote w:id="2">
    <w:p w:rsidR="003570A4" w:rsidRPr="00541A77" w:rsidRDefault="003570A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3570A4" w:rsidRPr="002D0BF6" w:rsidRDefault="003570A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70A4" w:rsidRPr="002D0BF6" w:rsidRDefault="003570A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570A4" w:rsidRPr="002D0BF6" w:rsidRDefault="003570A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70A4" w:rsidRPr="002D0BF6" w:rsidRDefault="003570A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70A4" w:rsidRPr="00871366" w:rsidRDefault="003570A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70A4" w:rsidRPr="002D0BF6" w:rsidRDefault="003570A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70A4" w:rsidRPr="0078682E" w:rsidRDefault="003570A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3570A4" w:rsidRPr="0078682E" w:rsidRDefault="003570A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3570A4" w:rsidRPr="00005B9C" w:rsidRDefault="003570A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09B4"/>
    <w:rsid w:val="00012170"/>
    <w:rsid w:val="000173AA"/>
    <w:rsid w:val="00024B66"/>
    <w:rsid w:val="00044EA8"/>
    <w:rsid w:val="00046CCF"/>
    <w:rsid w:val="00050959"/>
    <w:rsid w:val="00051ECE"/>
    <w:rsid w:val="0005525C"/>
    <w:rsid w:val="0007090E"/>
    <w:rsid w:val="00072B20"/>
    <w:rsid w:val="00073D66"/>
    <w:rsid w:val="00075C88"/>
    <w:rsid w:val="000B0199"/>
    <w:rsid w:val="000B5498"/>
    <w:rsid w:val="000C545B"/>
    <w:rsid w:val="000D4988"/>
    <w:rsid w:val="000E4FF1"/>
    <w:rsid w:val="000E6C34"/>
    <w:rsid w:val="000F152F"/>
    <w:rsid w:val="000F2EBB"/>
    <w:rsid w:val="000F376D"/>
    <w:rsid w:val="000F75A8"/>
    <w:rsid w:val="001021B0"/>
    <w:rsid w:val="001133E3"/>
    <w:rsid w:val="001245A5"/>
    <w:rsid w:val="0016140E"/>
    <w:rsid w:val="00175046"/>
    <w:rsid w:val="0018422F"/>
    <w:rsid w:val="001A1999"/>
    <w:rsid w:val="001A6079"/>
    <w:rsid w:val="001C1BE1"/>
    <w:rsid w:val="001E0091"/>
    <w:rsid w:val="001E030E"/>
    <w:rsid w:val="001E3491"/>
    <w:rsid w:val="001F012F"/>
    <w:rsid w:val="001F2571"/>
    <w:rsid w:val="0020283D"/>
    <w:rsid w:val="00204656"/>
    <w:rsid w:val="002059C3"/>
    <w:rsid w:val="00205FA2"/>
    <w:rsid w:val="0022546A"/>
    <w:rsid w:val="0022631D"/>
    <w:rsid w:val="00295B92"/>
    <w:rsid w:val="002A315A"/>
    <w:rsid w:val="002A48F1"/>
    <w:rsid w:val="002E4E6F"/>
    <w:rsid w:val="002F16CC"/>
    <w:rsid w:val="002F1FEB"/>
    <w:rsid w:val="00351251"/>
    <w:rsid w:val="003570A4"/>
    <w:rsid w:val="00371B1D"/>
    <w:rsid w:val="003879B8"/>
    <w:rsid w:val="003B2758"/>
    <w:rsid w:val="003C2E9C"/>
    <w:rsid w:val="003E3D40"/>
    <w:rsid w:val="003E6978"/>
    <w:rsid w:val="00404F91"/>
    <w:rsid w:val="00424530"/>
    <w:rsid w:val="00433E3C"/>
    <w:rsid w:val="00436BFF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73E8D"/>
    <w:rsid w:val="005863EC"/>
    <w:rsid w:val="005C0100"/>
    <w:rsid w:val="005D5FBD"/>
    <w:rsid w:val="00607C9A"/>
    <w:rsid w:val="00646760"/>
    <w:rsid w:val="00651A04"/>
    <w:rsid w:val="00690ECB"/>
    <w:rsid w:val="006A3393"/>
    <w:rsid w:val="006A38B4"/>
    <w:rsid w:val="006A67EC"/>
    <w:rsid w:val="006B2E21"/>
    <w:rsid w:val="006C0266"/>
    <w:rsid w:val="006D533C"/>
    <w:rsid w:val="006E0D92"/>
    <w:rsid w:val="006E1A83"/>
    <w:rsid w:val="006F1DC4"/>
    <w:rsid w:val="006F2779"/>
    <w:rsid w:val="007003A2"/>
    <w:rsid w:val="007060FC"/>
    <w:rsid w:val="0070673C"/>
    <w:rsid w:val="007115D6"/>
    <w:rsid w:val="0072786A"/>
    <w:rsid w:val="00727D22"/>
    <w:rsid w:val="007310A3"/>
    <w:rsid w:val="0073135A"/>
    <w:rsid w:val="00746294"/>
    <w:rsid w:val="007732E7"/>
    <w:rsid w:val="007852C0"/>
    <w:rsid w:val="0078682E"/>
    <w:rsid w:val="007B194D"/>
    <w:rsid w:val="007B6018"/>
    <w:rsid w:val="007C2E63"/>
    <w:rsid w:val="0081420B"/>
    <w:rsid w:val="00815023"/>
    <w:rsid w:val="00823C69"/>
    <w:rsid w:val="0083130E"/>
    <w:rsid w:val="00842FD5"/>
    <w:rsid w:val="00870218"/>
    <w:rsid w:val="008A0532"/>
    <w:rsid w:val="008C2672"/>
    <w:rsid w:val="008C4E62"/>
    <w:rsid w:val="008C505B"/>
    <w:rsid w:val="008C70B4"/>
    <w:rsid w:val="008C7638"/>
    <w:rsid w:val="008D541B"/>
    <w:rsid w:val="008E493A"/>
    <w:rsid w:val="00913141"/>
    <w:rsid w:val="009150B0"/>
    <w:rsid w:val="00943970"/>
    <w:rsid w:val="0097552C"/>
    <w:rsid w:val="00992784"/>
    <w:rsid w:val="00994101"/>
    <w:rsid w:val="009C47EB"/>
    <w:rsid w:val="009C5E0F"/>
    <w:rsid w:val="009D06EE"/>
    <w:rsid w:val="009E75FF"/>
    <w:rsid w:val="00A306F5"/>
    <w:rsid w:val="00A31820"/>
    <w:rsid w:val="00A856B5"/>
    <w:rsid w:val="00A95B30"/>
    <w:rsid w:val="00AA32E4"/>
    <w:rsid w:val="00AB0DED"/>
    <w:rsid w:val="00AB16BF"/>
    <w:rsid w:val="00AB4DCC"/>
    <w:rsid w:val="00AD07B9"/>
    <w:rsid w:val="00AD59DC"/>
    <w:rsid w:val="00AE306A"/>
    <w:rsid w:val="00AF5C06"/>
    <w:rsid w:val="00B03B3B"/>
    <w:rsid w:val="00B03FA9"/>
    <w:rsid w:val="00B14BB4"/>
    <w:rsid w:val="00B32828"/>
    <w:rsid w:val="00B44CB8"/>
    <w:rsid w:val="00B66E6E"/>
    <w:rsid w:val="00B75762"/>
    <w:rsid w:val="00B91DE2"/>
    <w:rsid w:val="00B94EA2"/>
    <w:rsid w:val="00BA03B0"/>
    <w:rsid w:val="00BA3574"/>
    <w:rsid w:val="00BA3F84"/>
    <w:rsid w:val="00BB0A93"/>
    <w:rsid w:val="00BD3D4E"/>
    <w:rsid w:val="00BF1465"/>
    <w:rsid w:val="00BF4745"/>
    <w:rsid w:val="00C138DC"/>
    <w:rsid w:val="00C5258C"/>
    <w:rsid w:val="00C64169"/>
    <w:rsid w:val="00C736E8"/>
    <w:rsid w:val="00C84DF7"/>
    <w:rsid w:val="00C96337"/>
    <w:rsid w:val="00C96BED"/>
    <w:rsid w:val="00CA415D"/>
    <w:rsid w:val="00CB1288"/>
    <w:rsid w:val="00CB44D2"/>
    <w:rsid w:val="00CC1F23"/>
    <w:rsid w:val="00CE0D1B"/>
    <w:rsid w:val="00CF1F70"/>
    <w:rsid w:val="00CF3460"/>
    <w:rsid w:val="00D052B1"/>
    <w:rsid w:val="00D271F0"/>
    <w:rsid w:val="00D30F7E"/>
    <w:rsid w:val="00D350DE"/>
    <w:rsid w:val="00D36189"/>
    <w:rsid w:val="00D42E22"/>
    <w:rsid w:val="00D80C64"/>
    <w:rsid w:val="00D964B4"/>
    <w:rsid w:val="00D977E5"/>
    <w:rsid w:val="00DC42F9"/>
    <w:rsid w:val="00DE06F1"/>
    <w:rsid w:val="00DF2CC4"/>
    <w:rsid w:val="00E243EA"/>
    <w:rsid w:val="00E33A25"/>
    <w:rsid w:val="00E40B21"/>
    <w:rsid w:val="00E412AD"/>
    <w:rsid w:val="00E4188B"/>
    <w:rsid w:val="00E54AAC"/>
    <w:rsid w:val="00E54C4D"/>
    <w:rsid w:val="00E56328"/>
    <w:rsid w:val="00E67469"/>
    <w:rsid w:val="00E77049"/>
    <w:rsid w:val="00E85BCE"/>
    <w:rsid w:val="00E95307"/>
    <w:rsid w:val="00EA01A2"/>
    <w:rsid w:val="00EA0CA3"/>
    <w:rsid w:val="00EA2440"/>
    <w:rsid w:val="00EA568C"/>
    <w:rsid w:val="00EA767F"/>
    <w:rsid w:val="00EB0494"/>
    <w:rsid w:val="00EB59EE"/>
    <w:rsid w:val="00ED632A"/>
    <w:rsid w:val="00EF16D0"/>
    <w:rsid w:val="00F07173"/>
    <w:rsid w:val="00F10AFE"/>
    <w:rsid w:val="00F31004"/>
    <w:rsid w:val="00F31A1D"/>
    <w:rsid w:val="00F64167"/>
    <w:rsid w:val="00F6455D"/>
    <w:rsid w:val="00F6673B"/>
    <w:rsid w:val="00F73897"/>
    <w:rsid w:val="00F77AAD"/>
    <w:rsid w:val="00F83ED1"/>
    <w:rsid w:val="00F916C4"/>
    <w:rsid w:val="00FB097B"/>
    <w:rsid w:val="00FD5761"/>
    <w:rsid w:val="00FD6B77"/>
    <w:rsid w:val="00FE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"/>
    <w:basedOn w:val="a"/>
    <w:link w:val="ab"/>
    <w:rsid w:val="00CE0D1B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E0D1B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271F0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71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D271F0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271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F996-0B1C-4D21-9EAD-A4C30D8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glxavor user</cp:lastModifiedBy>
  <cp:revision>7</cp:revision>
  <cp:lastPrinted>2021-04-06T07:47:00Z</cp:lastPrinted>
  <dcterms:created xsi:type="dcterms:W3CDTF">2021-06-28T12:08:00Z</dcterms:created>
  <dcterms:modified xsi:type="dcterms:W3CDTF">2024-06-03T08:24:00Z</dcterms:modified>
</cp:coreProperties>
</file>